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2A" w:rsidRDefault="008D0890" w:rsidP="0079535E">
      <w:pPr>
        <w:pStyle w:val="berschrift1"/>
        <w:spacing w:line="276" w:lineRule="auto"/>
        <w:jc w:val="center"/>
      </w:pPr>
      <w:r>
        <w:t xml:space="preserve">Leitfragen zur </w:t>
      </w:r>
      <w:r w:rsidR="000E2A1B">
        <w:t xml:space="preserve">Auswertung </w:t>
      </w:r>
      <w:r w:rsidR="00E551EA">
        <w:t>eines</w:t>
      </w:r>
      <w:r w:rsidR="009F3B2A">
        <w:t xml:space="preserve"> Freiwilligeneinsatzes</w:t>
      </w:r>
      <w:r w:rsidR="000E2A1B">
        <w:t xml:space="preserve"> </w:t>
      </w:r>
    </w:p>
    <w:p w:rsidR="0079535E" w:rsidRPr="0079535E" w:rsidRDefault="0079535E" w:rsidP="0079535E"/>
    <w:p w:rsidR="0079535E" w:rsidRPr="0079535E" w:rsidRDefault="008D0890" w:rsidP="0079535E">
      <w:pPr>
        <w:spacing w:line="276" w:lineRule="auto"/>
        <w:rPr>
          <w:rFonts w:cs="Arial"/>
        </w:rPr>
      </w:pPr>
      <w:r>
        <w:rPr>
          <w:rFonts w:cs="Arial"/>
        </w:rPr>
        <w:t xml:space="preserve">Freiwilligeneinsätze, an denen Menschen mit Lernschwierigkeiten beteiligt sind, sollten am besten in enger Abstimmung mit Kooperationspartner aus dem Naturschutz und aus </w:t>
      </w:r>
      <w:r w:rsidR="0079535E">
        <w:rPr>
          <w:rFonts w:cs="Arial"/>
        </w:rPr>
        <w:t>der sozialen Einrichtung</w:t>
      </w:r>
      <w:r>
        <w:rPr>
          <w:rFonts w:cs="Arial"/>
        </w:rPr>
        <w:t xml:space="preserve"> </w:t>
      </w:r>
      <w:r w:rsidRPr="0079535E">
        <w:rPr>
          <w:rFonts w:cs="Arial"/>
        </w:rPr>
        <w:t xml:space="preserve">bzw. </w:t>
      </w:r>
      <w:r w:rsidR="0079535E" w:rsidRPr="0079535E">
        <w:rPr>
          <w:rFonts w:cs="Arial"/>
        </w:rPr>
        <w:t xml:space="preserve">dem sozialen </w:t>
      </w:r>
      <w:r w:rsidRPr="0079535E">
        <w:rPr>
          <w:rFonts w:cs="Arial"/>
        </w:rPr>
        <w:t>Di</w:t>
      </w:r>
      <w:r w:rsidR="0079535E" w:rsidRPr="0079535E">
        <w:rPr>
          <w:rFonts w:cs="Arial"/>
        </w:rPr>
        <w:t>enst</w:t>
      </w:r>
      <w:r w:rsidRPr="0079535E">
        <w:rPr>
          <w:rFonts w:cs="Arial"/>
        </w:rPr>
        <w:t xml:space="preserve"> </w:t>
      </w:r>
      <w:r w:rsidR="0079535E" w:rsidRPr="0079535E">
        <w:rPr>
          <w:rFonts w:cs="Arial"/>
        </w:rPr>
        <w:t>geplant und organisiert werden (siehe Leitfaden „Naturschutz-Engagement von Menschen mit Lernschwierigkeiten barrierefrei gestalten“)</w:t>
      </w:r>
    </w:p>
    <w:p w:rsidR="00D31ED7" w:rsidRDefault="00D31ED7" w:rsidP="0079535E">
      <w:pPr>
        <w:spacing w:line="276" w:lineRule="auto"/>
        <w:rPr>
          <w:rFonts w:cs="Arial"/>
        </w:rPr>
      </w:pPr>
    </w:p>
    <w:p w:rsidR="0079535E" w:rsidRPr="0079535E" w:rsidRDefault="0079535E" w:rsidP="0079535E">
      <w:pPr>
        <w:spacing w:line="276" w:lineRule="auto"/>
        <w:rPr>
          <w:rFonts w:cs="Arial"/>
        </w:rPr>
      </w:pPr>
      <w:r w:rsidRPr="0079535E">
        <w:rPr>
          <w:rFonts w:cs="Arial"/>
        </w:rPr>
        <w:t>Ebenso empfiehlt sich auch eine gemeinsame Auswertung</w:t>
      </w:r>
      <w:r w:rsidR="00D31ED7">
        <w:rPr>
          <w:rFonts w:cs="Arial"/>
        </w:rPr>
        <w:t xml:space="preserve"> zwischen a</w:t>
      </w:r>
      <w:r w:rsidRPr="0079535E">
        <w:rPr>
          <w:rFonts w:cs="Arial"/>
        </w:rPr>
        <w:t>lle</w:t>
      </w:r>
      <w:r w:rsidR="00D31ED7">
        <w:rPr>
          <w:rFonts w:cs="Arial"/>
        </w:rPr>
        <w:t>n</w:t>
      </w:r>
      <w:r w:rsidRPr="0079535E">
        <w:rPr>
          <w:rFonts w:cs="Arial"/>
        </w:rPr>
        <w:t xml:space="preserve"> Personen, die an </w:t>
      </w:r>
      <w:r>
        <w:rPr>
          <w:rFonts w:cs="Arial"/>
        </w:rPr>
        <w:t xml:space="preserve">Planung, </w:t>
      </w:r>
      <w:r w:rsidRPr="0079535E">
        <w:rPr>
          <w:rFonts w:cs="Arial"/>
        </w:rPr>
        <w:t>Organisation und Betreuung unmittelbar beteiligt waren</w:t>
      </w:r>
      <w:r w:rsidR="00D31ED7">
        <w:rPr>
          <w:rFonts w:cs="Arial"/>
        </w:rPr>
        <w:t xml:space="preserve">. Leitfragen wie die unten genannten können dabei eine systematische Auswertung erleichtern. Durch eine Beantwortung aller Partner in Augen-höhe ist es allen möglich zu erfahren, </w:t>
      </w:r>
      <w:r w:rsidRPr="0079535E">
        <w:rPr>
          <w:rFonts w:cs="Arial"/>
        </w:rPr>
        <w:t>ob d</w:t>
      </w:r>
      <w:r w:rsidR="00D31ED7">
        <w:rPr>
          <w:rFonts w:cs="Arial"/>
        </w:rPr>
        <w:t xml:space="preserve">er Einsatz die gewünschten „Effekte“ </w:t>
      </w:r>
      <w:r w:rsidRPr="0079535E">
        <w:rPr>
          <w:rFonts w:cs="Arial"/>
        </w:rPr>
        <w:t xml:space="preserve">gebracht hat, was schon sehr </w:t>
      </w:r>
      <w:r w:rsidR="00D31ED7">
        <w:rPr>
          <w:rFonts w:cs="Arial"/>
        </w:rPr>
        <w:t>gut lief und wo es noch Verbesse</w:t>
      </w:r>
      <w:r w:rsidRPr="0079535E">
        <w:rPr>
          <w:rFonts w:cs="Arial"/>
        </w:rPr>
        <w:t>rungsbedarf gibt. Zudem wird auf diese Weise klar, ob und unter welchen Rahmenbedingungen alle Beteiligten auch in Zukunft solche Einsätze durchführen möchten.</w:t>
      </w:r>
    </w:p>
    <w:p w:rsidR="008D0890" w:rsidRDefault="0079535E" w:rsidP="0079535E">
      <w:pPr>
        <w:spacing w:line="276" w:lineRule="auto"/>
        <w:rPr>
          <w:rFonts w:cs="Arial"/>
        </w:rPr>
      </w:pPr>
      <w:r>
        <w:rPr>
          <w:rFonts w:cs="Arial"/>
          <w:color w:val="FF0000"/>
        </w:rPr>
        <w:t xml:space="preserve">  </w:t>
      </w:r>
      <w:r w:rsidR="008D0890">
        <w:rPr>
          <w:rFonts w:cs="Arial"/>
        </w:rPr>
        <w:t xml:space="preserve"> </w:t>
      </w:r>
    </w:p>
    <w:p w:rsidR="008D0890" w:rsidRDefault="00D31ED7" w:rsidP="0079535E">
      <w:pPr>
        <w:spacing w:line="276" w:lineRule="auto"/>
        <w:rPr>
          <w:rFonts w:cs="Arial"/>
        </w:rPr>
      </w:pPr>
      <w:r>
        <w:rPr>
          <w:rFonts w:cs="Arial"/>
        </w:rPr>
        <w:t xml:space="preserve">Falls eine mündliche Auswertungsrunde in direktem Kontakt nicht möglich ist, kann aus den Leitfragen auch ein Fragebogen erstellt werden, indem Sie die Tabellenzeile um Ihre Fragestellungen erweitern. </w:t>
      </w:r>
      <w:r w:rsidR="00C41127">
        <w:rPr>
          <w:rFonts w:cs="Arial"/>
        </w:rPr>
        <w:t xml:space="preserve">Der Vorteil mündlicher Gespräche liegt in den ausführlicheren Antwortmöglichkeiten.  </w:t>
      </w:r>
      <w:r>
        <w:rPr>
          <w:rFonts w:cs="Arial"/>
        </w:rPr>
        <w:t xml:space="preserve"> </w:t>
      </w:r>
    </w:p>
    <w:p w:rsidR="00D31ED7" w:rsidRDefault="00D31ED7" w:rsidP="0079535E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19"/>
        <w:gridCol w:w="1219"/>
        <w:gridCol w:w="1219"/>
        <w:gridCol w:w="1219"/>
        <w:gridCol w:w="1219"/>
      </w:tblGrid>
      <w:tr w:rsidR="00D31ED7" w:rsidRPr="00536B2C" w:rsidTr="009B3B69">
        <w:tc>
          <w:tcPr>
            <w:tcW w:w="3047" w:type="dxa"/>
          </w:tcPr>
          <w:p w:rsidR="00D31ED7" w:rsidRPr="00536B2C" w:rsidRDefault="00D31ED7" w:rsidP="009B3B69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219" w:type="dxa"/>
          </w:tcPr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>ich stimme völlig zu</w:t>
            </w:r>
          </w:p>
        </w:tc>
        <w:tc>
          <w:tcPr>
            <w:tcW w:w="1219" w:type="dxa"/>
          </w:tcPr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>ich stimme eher zu</w:t>
            </w:r>
          </w:p>
        </w:tc>
        <w:tc>
          <w:tcPr>
            <w:tcW w:w="1219" w:type="dxa"/>
          </w:tcPr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 xml:space="preserve">ich bin </w:t>
            </w:r>
          </w:p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>geteilter Meinung</w:t>
            </w:r>
          </w:p>
        </w:tc>
        <w:tc>
          <w:tcPr>
            <w:tcW w:w="1219" w:type="dxa"/>
          </w:tcPr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>ich stimme eher nicht zu</w:t>
            </w:r>
          </w:p>
        </w:tc>
        <w:tc>
          <w:tcPr>
            <w:tcW w:w="1219" w:type="dxa"/>
          </w:tcPr>
          <w:p w:rsidR="00D31ED7" w:rsidRPr="00536B2C" w:rsidRDefault="00D31ED7" w:rsidP="009B3B69">
            <w:pPr>
              <w:spacing w:before="40" w:after="40" w:line="276" w:lineRule="auto"/>
              <w:jc w:val="center"/>
              <w:rPr>
                <w:rFonts w:cs="Arial"/>
              </w:rPr>
            </w:pPr>
            <w:r w:rsidRPr="00536B2C">
              <w:rPr>
                <w:rFonts w:cs="Arial"/>
              </w:rPr>
              <w:t>ich stimme überhaupt nicht zu</w:t>
            </w:r>
          </w:p>
        </w:tc>
      </w:tr>
    </w:tbl>
    <w:p w:rsidR="00D31ED7" w:rsidRDefault="00D31ED7" w:rsidP="0079535E">
      <w:pPr>
        <w:spacing w:line="276" w:lineRule="auto"/>
        <w:rPr>
          <w:rFonts w:cs="Arial"/>
        </w:rPr>
      </w:pPr>
    </w:p>
    <w:p w:rsidR="00C41127" w:rsidRDefault="00C41127" w:rsidP="0079535E">
      <w:pPr>
        <w:spacing w:line="276" w:lineRule="auto"/>
        <w:rPr>
          <w:rFonts w:cs="Arial"/>
        </w:rPr>
      </w:pPr>
    </w:p>
    <w:p w:rsidR="00D31ED7" w:rsidRPr="00D31ED7" w:rsidRDefault="00D31ED7" w:rsidP="0079535E">
      <w:pPr>
        <w:spacing w:line="276" w:lineRule="auto"/>
        <w:rPr>
          <w:rFonts w:cs="Arial"/>
          <w:b/>
        </w:rPr>
      </w:pPr>
      <w:r w:rsidRPr="00D31ED7">
        <w:rPr>
          <w:rFonts w:cs="Arial"/>
          <w:b/>
        </w:rPr>
        <w:t xml:space="preserve">Leitfragen: </w:t>
      </w:r>
    </w:p>
    <w:p w:rsidR="00C9765B" w:rsidRPr="008D0890" w:rsidRDefault="00C41127" w:rsidP="00C41127">
      <w:pPr>
        <w:pStyle w:val="Listenabsatz"/>
        <w:numPr>
          <w:ilvl w:val="0"/>
          <w:numId w:val="2"/>
        </w:numPr>
        <w:spacing w:line="276" w:lineRule="auto"/>
      </w:pPr>
      <w:r>
        <w:t>Waren d</w:t>
      </w:r>
      <w:r w:rsidR="008D0890">
        <w:t xml:space="preserve">ie vorhandenen Unterlagen zur </w:t>
      </w:r>
      <w:r w:rsidR="008D0890" w:rsidRPr="008D0890">
        <w:rPr>
          <w:rFonts w:cs="Arial"/>
        </w:rPr>
        <w:t xml:space="preserve">Vorbereitung, Durchführung und Nachbereitung des Einsatzes </w:t>
      </w:r>
      <w:r w:rsidR="008D0890" w:rsidRPr="008D0890">
        <w:rPr>
          <w:rFonts w:cs="Arial"/>
          <w:color w:val="FF0000"/>
        </w:rPr>
        <w:t>[z</w:t>
      </w:r>
      <w:r>
        <w:rPr>
          <w:rFonts w:cs="Arial"/>
          <w:color w:val="FF0000"/>
        </w:rPr>
        <w:t>. B.</w:t>
      </w:r>
      <w:r w:rsidR="008D0890" w:rsidRPr="008D0890">
        <w:rPr>
          <w:rFonts w:cs="Arial"/>
          <w:color w:val="FF0000"/>
        </w:rPr>
        <w:t xml:space="preserve"> der Leitfaden „Naturschutz-Engagement von Mensc</w:t>
      </w:r>
      <w:r w:rsidR="00D31ED7">
        <w:rPr>
          <w:rFonts w:cs="Arial"/>
          <w:color w:val="FF0000"/>
        </w:rPr>
        <w:t>hen mit Lernschwie</w:t>
      </w:r>
      <w:r w:rsidR="008D0890" w:rsidRPr="008D0890">
        <w:rPr>
          <w:rFonts w:cs="Arial"/>
          <w:color w:val="FF0000"/>
        </w:rPr>
        <w:t>rigkeiten barrierefrei gestalten“ von EUROPARC Deutschland e. V.]</w:t>
      </w:r>
      <w:r>
        <w:rPr>
          <w:rFonts w:cs="Arial"/>
          <w:color w:val="FF0000"/>
        </w:rPr>
        <w:t xml:space="preserve"> </w:t>
      </w:r>
      <w:r w:rsidRPr="00C41127">
        <w:rPr>
          <w:rFonts w:cs="Arial"/>
        </w:rPr>
        <w:t>hilfreich?</w:t>
      </w:r>
    </w:p>
    <w:p w:rsidR="008D0890" w:rsidRDefault="008D0890" w:rsidP="0079535E">
      <w:pPr>
        <w:pStyle w:val="Listenabsatz"/>
        <w:numPr>
          <w:ilvl w:val="0"/>
          <w:numId w:val="1"/>
        </w:numPr>
        <w:spacing w:line="276" w:lineRule="auto"/>
      </w:pPr>
      <w:r>
        <w:t>Folgendes zusätzliches Hin</w:t>
      </w:r>
      <w:r w:rsidR="00D31ED7">
        <w:t>tergrundwissen wäre hil</w:t>
      </w:r>
      <w:r w:rsidR="00C41127">
        <w:t>freich:</w:t>
      </w:r>
    </w:p>
    <w:p w:rsidR="008D0890" w:rsidRPr="008D0890" w:rsidRDefault="00C41127" w:rsidP="0079535E">
      <w:pPr>
        <w:pStyle w:val="Listenabsatz"/>
        <w:numPr>
          <w:ilvl w:val="0"/>
          <w:numId w:val="1"/>
        </w:numPr>
        <w:spacing w:line="276" w:lineRule="auto"/>
      </w:pPr>
      <w:r>
        <w:rPr>
          <w:rFonts w:cs="Arial"/>
        </w:rPr>
        <w:t>War d</w:t>
      </w:r>
      <w:r w:rsidR="008D0890" w:rsidRPr="008D0890">
        <w:rPr>
          <w:rFonts w:cs="Arial"/>
        </w:rPr>
        <w:t xml:space="preserve">ie Atmosphäre während des Einsatzes </w:t>
      </w:r>
      <w:r>
        <w:rPr>
          <w:rFonts w:cs="Arial"/>
        </w:rPr>
        <w:t>gut?</w:t>
      </w:r>
    </w:p>
    <w:p w:rsidR="008D0890" w:rsidRPr="00C41127" w:rsidRDefault="00C41127" w:rsidP="0079535E">
      <w:pPr>
        <w:pStyle w:val="Listenabsatz"/>
        <w:numPr>
          <w:ilvl w:val="0"/>
          <w:numId w:val="1"/>
        </w:numPr>
        <w:spacing w:line="276" w:lineRule="auto"/>
      </w:pPr>
      <w:r>
        <w:rPr>
          <w:rFonts w:cs="Arial"/>
        </w:rPr>
        <w:t xml:space="preserve">War die </w:t>
      </w:r>
      <w:r w:rsidR="008D0890" w:rsidRPr="00536B2C">
        <w:rPr>
          <w:rFonts w:cs="Arial"/>
        </w:rPr>
        <w:t>Zusammenarbeit aller Beteiligten</w:t>
      </w:r>
      <w:r w:rsidR="008D0890">
        <w:rPr>
          <w:rFonts w:cs="Arial"/>
        </w:rPr>
        <w:t xml:space="preserve"> </w:t>
      </w:r>
      <w:r w:rsidR="008D0890" w:rsidRPr="00536B2C">
        <w:rPr>
          <w:rFonts w:cs="Arial"/>
        </w:rPr>
        <w:t>gut</w:t>
      </w:r>
      <w:r>
        <w:rPr>
          <w:rFonts w:cs="Arial"/>
        </w:rPr>
        <w:t>?</w:t>
      </w:r>
    </w:p>
    <w:p w:rsidR="00C41127" w:rsidRDefault="00C41127" w:rsidP="0079535E">
      <w:pPr>
        <w:pStyle w:val="Listenabsatz"/>
        <w:numPr>
          <w:ilvl w:val="0"/>
          <w:numId w:val="1"/>
        </w:numPr>
        <w:spacing w:line="276" w:lineRule="auto"/>
      </w:pPr>
      <w:r w:rsidRPr="00C41127">
        <w:rPr>
          <w:rFonts w:cs="Arial"/>
        </w:rPr>
        <w:t xml:space="preserve">Wurden die gemeinsamen Ziele </w:t>
      </w:r>
      <w:r w:rsidRPr="00C41127">
        <w:rPr>
          <w:rFonts w:cs="Arial"/>
          <w:color w:val="FF0000"/>
        </w:rPr>
        <w:t xml:space="preserve">[genauere Benennung] </w:t>
      </w:r>
      <w:r w:rsidRPr="00C41127">
        <w:rPr>
          <w:rFonts w:cs="Arial"/>
        </w:rPr>
        <w:t xml:space="preserve">erreicht? </w:t>
      </w:r>
      <w:r w:rsidRPr="00C41127">
        <w:rPr>
          <w:rFonts w:cs="Arial"/>
        </w:rPr>
        <w:br/>
        <w:t xml:space="preserve">(z. B. bzgl. der Effekte auf die persönliche Entwicklung der Teilnehmer, auf </w:t>
      </w:r>
      <w:r>
        <w:rPr>
          <w:rFonts w:cs="Arial"/>
        </w:rPr>
        <w:t xml:space="preserve">die Intensivierung inklusiver Strukturen, auf </w:t>
      </w:r>
      <w:r>
        <w:t>den Erhalt der biologischen Vielfalt</w:t>
      </w:r>
      <w:r>
        <w:t xml:space="preserve"> usw.) </w:t>
      </w:r>
    </w:p>
    <w:p w:rsidR="008D0890" w:rsidRPr="008D0890" w:rsidRDefault="008D0890" w:rsidP="0079535E">
      <w:pPr>
        <w:pStyle w:val="Listenabsatz"/>
        <w:numPr>
          <w:ilvl w:val="0"/>
          <w:numId w:val="1"/>
        </w:numPr>
        <w:spacing w:line="276" w:lineRule="auto"/>
      </w:pPr>
      <w:r w:rsidRPr="00C41127">
        <w:rPr>
          <w:rFonts w:cs="Arial"/>
        </w:rPr>
        <w:t xml:space="preserve">Ich </w:t>
      </w:r>
      <w:r w:rsidR="00C41127" w:rsidRPr="00C41127">
        <w:rPr>
          <w:rFonts w:cs="Arial"/>
        </w:rPr>
        <w:t xml:space="preserve">möchte </w:t>
      </w:r>
      <w:r w:rsidRPr="00C41127">
        <w:rPr>
          <w:rFonts w:cs="Arial"/>
        </w:rPr>
        <w:t xml:space="preserve">einen </w:t>
      </w:r>
      <w:r w:rsidR="00C41127" w:rsidRPr="00C41127">
        <w:rPr>
          <w:rFonts w:cs="Arial"/>
        </w:rPr>
        <w:t>solchen Einsatz in Zukunft gern</w:t>
      </w:r>
      <w:r w:rsidRPr="00C41127">
        <w:rPr>
          <w:rFonts w:cs="Arial"/>
        </w:rPr>
        <w:t xml:space="preserve"> wieder begleiten.</w:t>
      </w:r>
    </w:p>
    <w:p w:rsidR="00AA1B94" w:rsidRDefault="00C41127" w:rsidP="0079535E">
      <w:pPr>
        <w:pStyle w:val="Listenabsatz"/>
        <w:numPr>
          <w:ilvl w:val="0"/>
          <w:numId w:val="1"/>
        </w:numPr>
        <w:spacing w:line="276" w:lineRule="auto"/>
      </w:pPr>
      <w:r>
        <w:t>Ich habe folgende weitere Anmerkungen:</w:t>
      </w:r>
    </w:p>
    <w:p w:rsidR="00AA1B94" w:rsidRDefault="00AA1B94" w:rsidP="0079535E">
      <w:pPr>
        <w:spacing w:line="276" w:lineRule="auto"/>
      </w:pPr>
    </w:p>
    <w:p w:rsidR="00AA1B94" w:rsidRDefault="00AA1B94" w:rsidP="0079535E">
      <w:pPr>
        <w:spacing w:line="276" w:lineRule="auto"/>
      </w:pPr>
    </w:p>
    <w:p w:rsidR="008D0890" w:rsidRDefault="008D0890" w:rsidP="0079535E">
      <w:pPr>
        <w:spacing w:line="276" w:lineRule="auto"/>
      </w:pPr>
    </w:p>
    <w:p w:rsidR="008D0890" w:rsidRDefault="008D0890" w:rsidP="0079535E">
      <w:pPr>
        <w:spacing w:line="276" w:lineRule="auto"/>
      </w:pPr>
    </w:p>
    <w:p w:rsidR="000E2A1B" w:rsidRDefault="000E2A1B" w:rsidP="0079535E">
      <w:pPr>
        <w:spacing w:line="276" w:lineRule="auto"/>
        <w:rPr>
          <w:i/>
        </w:rPr>
      </w:pPr>
      <w:bookmarkStart w:id="0" w:name="_GoBack"/>
      <w:bookmarkEnd w:id="0"/>
    </w:p>
    <w:p w:rsidR="000E2A1B" w:rsidRDefault="000E2A1B" w:rsidP="0079535E">
      <w:pPr>
        <w:spacing w:line="276" w:lineRule="auto"/>
        <w:rPr>
          <w:i/>
        </w:rPr>
      </w:pPr>
    </w:p>
    <w:p w:rsidR="00AA1B94" w:rsidRPr="000E2A1B" w:rsidRDefault="00AA1B94" w:rsidP="0079535E">
      <w:pPr>
        <w:spacing w:line="276" w:lineRule="auto"/>
        <w:jc w:val="center"/>
        <w:rPr>
          <w:i/>
        </w:rPr>
      </w:pPr>
    </w:p>
    <w:sectPr w:rsidR="00AA1B94" w:rsidRPr="000E2A1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EE" w:rsidRDefault="00C85CEE" w:rsidP="00C9765B">
      <w:r>
        <w:separator/>
      </w:r>
    </w:p>
  </w:endnote>
  <w:endnote w:type="continuationSeparator" w:id="0">
    <w:p w:rsidR="00C85CEE" w:rsidRDefault="00C85CEE" w:rsidP="00C9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C274D" w:rsidRPr="00D31ED7" w:rsidTr="00713EB4">
      <w:tc>
        <w:tcPr>
          <w:tcW w:w="4606" w:type="dxa"/>
        </w:tcPr>
        <w:p w:rsidR="007C274D" w:rsidRPr="007C274D" w:rsidRDefault="007C274D" w:rsidP="007C274D">
          <w:pPr>
            <w:pStyle w:val="Fuzeile"/>
            <w:rPr>
              <w:sz w:val="18"/>
            </w:rPr>
          </w:pPr>
          <w:r w:rsidRPr="007C274D">
            <w:rPr>
              <w:sz w:val="18"/>
            </w:rPr>
            <w:t>EUROPARC Deutschland e. V.</w:t>
          </w:r>
        </w:p>
        <w:p w:rsidR="007C274D" w:rsidRPr="007C274D" w:rsidRDefault="007C274D" w:rsidP="007C274D">
          <w:pPr>
            <w:pStyle w:val="Fuzeile"/>
            <w:rPr>
              <w:sz w:val="18"/>
            </w:rPr>
          </w:pPr>
          <w:proofErr w:type="spellStart"/>
          <w:r w:rsidRPr="007C274D">
            <w:rPr>
              <w:sz w:val="18"/>
            </w:rPr>
            <w:t>Pfalzburger</w:t>
          </w:r>
          <w:proofErr w:type="spellEnd"/>
          <w:r w:rsidRPr="007C274D">
            <w:rPr>
              <w:sz w:val="18"/>
            </w:rPr>
            <w:t xml:space="preserve"> Str. 43/44</w:t>
          </w:r>
        </w:p>
        <w:p w:rsidR="007C274D" w:rsidRPr="007C274D" w:rsidRDefault="007C274D" w:rsidP="007C274D">
          <w:pPr>
            <w:pStyle w:val="Fuzeile"/>
            <w:rPr>
              <w:sz w:val="18"/>
            </w:rPr>
          </w:pPr>
          <w:r w:rsidRPr="007C274D">
            <w:rPr>
              <w:sz w:val="18"/>
            </w:rPr>
            <w:t>10717 Berlin</w:t>
          </w:r>
        </w:p>
      </w:tc>
      <w:tc>
        <w:tcPr>
          <w:tcW w:w="4606" w:type="dxa"/>
        </w:tcPr>
        <w:p w:rsidR="007C274D" w:rsidRPr="007C274D" w:rsidRDefault="007C274D" w:rsidP="007C274D">
          <w:pPr>
            <w:pStyle w:val="Fuzeile"/>
            <w:rPr>
              <w:sz w:val="18"/>
              <w:lang w:val="en-US"/>
            </w:rPr>
          </w:pPr>
          <w:r w:rsidRPr="007C274D">
            <w:rPr>
              <w:sz w:val="18"/>
              <w:lang w:val="en-US"/>
            </w:rPr>
            <w:t>Tel.: 030 / 288 788 2-0</w:t>
          </w:r>
        </w:p>
        <w:p w:rsidR="007C274D" w:rsidRPr="007C274D" w:rsidRDefault="007C274D" w:rsidP="007C274D">
          <w:pPr>
            <w:pStyle w:val="Fuzeile"/>
            <w:rPr>
              <w:sz w:val="18"/>
              <w:lang w:val="en-US"/>
            </w:rPr>
          </w:pPr>
          <w:r w:rsidRPr="007C274D">
            <w:rPr>
              <w:sz w:val="18"/>
              <w:lang w:val="en-US"/>
            </w:rPr>
            <w:t>Fax: 030 / 288 788 2-16</w:t>
          </w:r>
        </w:p>
        <w:p w:rsidR="007C274D" w:rsidRPr="007C274D" w:rsidRDefault="007C274D" w:rsidP="007C274D">
          <w:pPr>
            <w:pStyle w:val="Fuzeile"/>
            <w:rPr>
              <w:sz w:val="18"/>
              <w:lang w:val="en-US"/>
            </w:rPr>
          </w:pPr>
          <w:r w:rsidRPr="007C274D">
            <w:rPr>
              <w:sz w:val="18"/>
              <w:lang w:val="en-US"/>
            </w:rPr>
            <w:t>Email: kerstin.emonds@europarc-deutschland.de</w:t>
          </w:r>
        </w:p>
      </w:tc>
    </w:tr>
  </w:tbl>
  <w:p w:rsidR="000E2A1B" w:rsidRPr="007C274D" w:rsidRDefault="000E2A1B" w:rsidP="007C274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EE" w:rsidRDefault="00C85CEE" w:rsidP="00C9765B">
      <w:r>
        <w:separator/>
      </w:r>
    </w:p>
  </w:footnote>
  <w:footnote w:type="continuationSeparator" w:id="0">
    <w:p w:rsidR="00C85CEE" w:rsidRDefault="00C85CEE" w:rsidP="00C9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5B" w:rsidRDefault="00C9765B">
    <w:pPr>
      <w:pStyle w:val="Kopfzeile"/>
    </w:pPr>
    <w:r>
      <w:rPr>
        <w:noProof/>
      </w:rPr>
      <w:drawing>
        <wp:inline distT="0" distB="0" distL="0" distR="0" wp14:anchorId="3CAA7796" wp14:editId="72BA9506">
          <wp:extent cx="1333500" cy="3843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94_hks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794" cy="38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9AB3356" wp14:editId="47DD4B80">
          <wp:extent cx="1548450" cy="340081"/>
          <wp:effectExtent l="0" t="0" r="0" b="3175"/>
          <wp:docPr id="7" name="Grafik 7" descr="G:\GS_Geschäftsstelle\05_Vorlagen für ALLE\LOGOS\000 EUROPARC\EUROPARC Deutschland e.V\ED_Wortbildmarke_CMYK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S_Geschäftsstelle\05_Vorlagen für ALLE\LOGOS\000 EUROPARC\EUROPARC Deutschland e.V\ED_Wortbildmarke_CMYK_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189" cy="34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A1B" w:rsidRPr="000E2A1B" w:rsidRDefault="000E2A1B" w:rsidP="000E2A1B">
    <w:pPr>
      <w:pStyle w:val="Kopfzeile"/>
      <w:jc w:val="center"/>
      <w:rPr>
        <w:sz w:val="16"/>
      </w:rPr>
    </w:pPr>
  </w:p>
  <w:p w:rsidR="000E2A1B" w:rsidRDefault="000E2A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590"/>
    <w:multiLevelType w:val="hybridMultilevel"/>
    <w:tmpl w:val="2560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1FD7"/>
    <w:multiLevelType w:val="hybridMultilevel"/>
    <w:tmpl w:val="C7DA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7"/>
    <w:rsid w:val="000B40B1"/>
    <w:rsid w:val="000E2A1B"/>
    <w:rsid w:val="000F3283"/>
    <w:rsid w:val="002E7335"/>
    <w:rsid w:val="003E4393"/>
    <w:rsid w:val="004702EB"/>
    <w:rsid w:val="00586E1F"/>
    <w:rsid w:val="0064303A"/>
    <w:rsid w:val="00654036"/>
    <w:rsid w:val="0079535E"/>
    <w:rsid w:val="007C274D"/>
    <w:rsid w:val="008920A1"/>
    <w:rsid w:val="008D0890"/>
    <w:rsid w:val="009C181D"/>
    <w:rsid w:val="009F3B2A"/>
    <w:rsid w:val="00A80357"/>
    <w:rsid w:val="00AA1B94"/>
    <w:rsid w:val="00BF7DDF"/>
    <w:rsid w:val="00C41127"/>
    <w:rsid w:val="00C4187B"/>
    <w:rsid w:val="00C85CEE"/>
    <w:rsid w:val="00C9765B"/>
    <w:rsid w:val="00D31ED7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65B"/>
    <w:pPr>
      <w:spacing w:after="0" w:line="240" w:lineRule="auto"/>
    </w:pPr>
    <w:rPr>
      <w:rFonts w:ascii="Georgia" w:eastAsiaTheme="minorEastAsia" w:hAnsi="Georgia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7DDF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7DDF"/>
    <w:rPr>
      <w:rFonts w:ascii="Georgia" w:eastAsiaTheme="majorEastAsia" w:hAnsi="Georgia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97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65B"/>
    <w:rPr>
      <w:rFonts w:eastAsiaTheme="minorEastAsi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7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65B"/>
    <w:rPr>
      <w:rFonts w:eastAsiaTheme="minorEastAsia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65B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0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65B"/>
    <w:pPr>
      <w:spacing w:after="0" w:line="240" w:lineRule="auto"/>
    </w:pPr>
    <w:rPr>
      <w:rFonts w:ascii="Georgia" w:eastAsiaTheme="minorEastAsia" w:hAnsi="Georgia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7DDF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7DDF"/>
    <w:rPr>
      <w:rFonts w:ascii="Georgia" w:eastAsiaTheme="majorEastAsia" w:hAnsi="Georgia" w:cstheme="majorBidi"/>
      <w:b/>
      <w:bCs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97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65B"/>
    <w:rPr>
      <w:rFonts w:eastAsiaTheme="minorEastAsi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7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65B"/>
    <w:rPr>
      <w:rFonts w:eastAsiaTheme="minorEastAsia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65B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Kühnast (ehem. Soethe)</dc:creator>
  <cp:lastModifiedBy>Kerstin Emonds</cp:lastModifiedBy>
  <cp:revision>5</cp:revision>
  <dcterms:created xsi:type="dcterms:W3CDTF">2015-12-14T11:45:00Z</dcterms:created>
  <dcterms:modified xsi:type="dcterms:W3CDTF">2015-12-16T18:47:00Z</dcterms:modified>
</cp:coreProperties>
</file>